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 xml:space="preserve">Pfarrstellenbeschreibung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die Katholische Pfarrgemeinde der Alt-Katholiken in _____  und deren Diaspora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In Erg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 xml:space="preserve">nzung der Kirchlichen Ordnungen und Satzungen wird zwischen </w:t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der Pfarrerin / dem Pfarrer / der Geistlichen im Auftrag / dem Geistlichen im Auftrag _____________</w:t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 xml:space="preserve">(im weiteren Seelsorgerin / Seelsorger genannt)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 xml:space="preserve">und dem Kirchenvorstand der Katholischen Pfarrgemeinde der Alt-Katholiken in </w:t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_________________</w:t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gem</w:t>
      </w:r>
      <w:r>
        <w:rPr>
          <w:sz w:val="24"/>
          <w:szCs w:val="24"/>
          <w:lang w:val="de-DE"/>
        </w:rPr>
        <w:t xml:space="preserve">äß § </w:t>
      </w:r>
      <w:r>
        <w:rPr>
          <w:rFonts w:cs="Arial" w:ascii="Arial" w:hAnsi="Arial"/>
          <w:sz w:val="24"/>
          <w:szCs w:val="24"/>
          <w:lang w:val="de-DE"/>
        </w:rPr>
        <w:t>4 DEVO nach Anh</w:t>
      </w:r>
      <w:r>
        <w:rPr>
          <w:sz w:val="24"/>
          <w:szCs w:val="24"/>
          <w:lang w:val="de-DE"/>
        </w:rPr>
        <w:t>ö</w:t>
      </w:r>
      <w:r>
        <w:rPr>
          <w:rFonts w:cs="Arial" w:ascii="Arial" w:hAnsi="Arial"/>
          <w:sz w:val="24"/>
          <w:szCs w:val="24"/>
          <w:lang w:val="de-DE"/>
        </w:rPr>
        <w:t>rung der Dekanin / des Dekans und des Landessynodalrates / Vorstands des Gemeindeverbandes folgende Pfarrstellenbeschreibung erstellt: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sz w:val="24"/>
          <w:szCs w:val="24"/>
          <w:lang w:val="de-DE"/>
        </w:rPr>
        <w:t xml:space="preserve">§ </w:t>
      </w:r>
      <w:r>
        <w:rPr>
          <w:rFonts w:cs="Arial" w:ascii="Arial" w:hAnsi="Arial"/>
          <w:sz w:val="24"/>
          <w:szCs w:val="24"/>
          <w:lang w:val="de-DE"/>
        </w:rPr>
        <w:t>1 Dienstwohnung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1. Die Pfarrgemeinde stellt der Seelsorgerin / dem Seelsorger eine Dienstwohnung zur Verf</w:t>
      </w:r>
      <w:r>
        <w:rPr>
          <w:color w:val="000000"/>
          <w:sz w:val="24"/>
          <w:szCs w:val="24"/>
          <w:u w:val="none" w:color="000000"/>
          <w:lang w:val="de-DE"/>
        </w:rPr>
        <w:t>ü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gung im Pfarrhaus</w:t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_____________________________</w:t>
      </w:r>
    </w:p>
    <w:p>
      <w:pPr>
        <w:pStyle w:val="Lauftext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de-DE"/>
        </w:rPr>
        <w:t>Anschrift</w:t>
      </w:r>
    </w:p>
    <w:p>
      <w:pPr>
        <w:pStyle w:val="Lauftext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Alternativ: Die Seelsorgerin / der Seelsorger hat eine eigene Wohnung angemietet (in der sich auch das Pfarrb</w:t>
      </w:r>
      <w:r>
        <w:rPr>
          <w:color w:val="000000"/>
          <w:sz w:val="24"/>
          <w:szCs w:val="24"/>
          <w:u w:val="none" w:color="000000"/>
          <w:lang w:val="de-DE"/>
        </w:rPr>
        <w:t>ü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 xml:space="preserve">ro befindet).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 xml:space="preserve">2. 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ber alle Personen, die au</w:t>
      </w:r>
      <w:r>
        <w:rPr>
          <w:sz w:val="24"/>
          <w:szCs w:val="24"/>
          <w:lang w:val="de-DE"/>
        </w:rPr>
        <w:t>ß</w:t>
      </w:r>
      <w:r>
        <w:rPr>
          <w:rFonts w:cs="Arial" w:ascii="Arial" w:hAnsi="Arial"/>
          <w:sz w:val="24"/>
          <w:szCs w:val="24"/>
          <w:lang w:val="de-DE"/>
        </w:rPr>
        <w:t>er der Seelsorgerin / dem Seelsorger einen Schl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ssel und Zugang  zum Pfarrb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ro, zur Pfarrwohnung, zum Gemeindehaus oder zur Kirche haben, ist im Pfarramt eine stets aktuelle Liste zu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 xml:space="preserve">hren.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3. Die Seelsorgerin / der Seelsorger tr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gt mit dem Kirchenvorstand Sorge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die ordnungsgem</w:t>
      </w:r>
      <w:r>
        <w:rPr>
          <w:sz w:val="24"/>
          <w:szCs w:val="24"/>
          <w:lang w:val="de-DE"/>
        </w:rPr>
        <w:t>äß</w:t>
      </w:r>
      <w:r>
        <w:rPr>
          <w:rFonts w:cs="Arial" w:ascii="Arial" w:hAnsi="Arial"/>
          <w:sz w:val="24"/>
          <w:szCs w:val="24"/>
          <w:lang w:val="de-DE"/>
        </w:rPr>
        <w:t>e Nutzung der Gemeinder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ume und der Kirche.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sz w:val="24"/>
          <w:szCs w:val="24"/>
          <w:lang w:val="de-DE"/>
        </w:rPr>
        <w:t xml:space="preserve">§ </w:t>
      </w:r>
      <w:r>
        <w:rPr>
          <w:rFonts w:cs="Arial" w:ascii="Arial" w:hAnsi="Arial"/>
          <w:sz w:val="24"/>
          <w:szCs w:val="24"/>
          <w:lang w:val="de-DE"/>
        </w:rPr>
        <w:t>2 Finanzen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cs="Arial"/>
          <w:color w:val="000000"/>
          <w:sz w:val="24"/>
          <w:szCs w:val="24"/>
          <w:u w:val="none" w:color="000000"/>
          <w:lang w:val="de-DE"/>
        </w:rPr>
      </w:pP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4. Die Seelsorgerin / der Seelsorger f</w:t>
      </w:r>
      <w:r>
        <w:rPr>
          <w:color w:val="000000"/>
          <w:sz w:val="24"/>
          <w:szCs w:val="24"/>
          <w:u w:val="none" w:color="000000"/>
          <w:lang w:val="de-DE"/>
        </w:rPr>
        <w:t>ü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hrt die Handkasse des Pfarramtes mit einem Basisbetrag von regelm</w:t>
      </w:r>
      <w:r>
        <w:rPr>
          <w:color w:val="000000"/>
          <w:sz w:val="24"/>
          <w:szCs w:val="24"/>
          <w:u w:val="none" w:color="000000"/>
          <w:lang w:val="de-DE"/>
        </w:rPr>
        <w:t>äß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 xml:space="preserve">ig nicht mehr als ____ </w:t>
      </w:r>
      <w:r>
        <w:rPr>
          <w:color w:val="000000"/>
          <w:sz w:val="24"/>
          <w:szCs w:val="24"/>
          <w:u w:val="none" w:color="000000"/>
          <w:lang w:val="de-DE"/>
        </w:rPr>
        <w:t>€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.</w:t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Alternativ: Die Seelsorgerin / der Seelsorger f</w:t>
      </w:r>
      <w:r>
        <w:rPr>
          <w:color w:val="000000"/>
          <w:sz w:val="24"/>
          <w:szCs w:val="24"/>
          <w:u w:val="none" w:color="000000"/>
          <w:lang w:val="de-DE"/>
        </w:rPr>
        <w:t>ü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hrt keine eigene Handkasse.</w:t>
      </w:r>
      <w:r>
        <w:rPr>
          <w:rFonts w:cs="Arial" w:ascii="Arial" w:hAnsi="Arial"/>
          <w:sz w:val="24"/>
          <w:szCs w:val="24"/>
          <w:lang w:val="de-DE"/>
        </w:rPr>
        <w:t xml:space="preserve">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 xml:space="preserve">Alle die Gemeinde betreffenden Einnahmen und Ausgaben sind mit der Kirchenrechnerin oder dem Kirchenrechner monatlich abzurechnen.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 xml:space="preserve">5. Ausgaben 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 xml:space="preserve">ber ____  </w:t>
      </w:r>
      <w:r>
        <w:rPr>
          <w:sz w:val="24"/>
          <w:szCs w:val="24"/>
          <w:lang w:val="de-DE"/>
        </w:rPr>
        <w:t xml:space="preserve">€ </w:t>
      </w:r>
      <w:r>
        <w:rPr>
          <w:rFonts w:cs="Arial" w:ascii="Arial" w:hAnsi="Arial"/>
          <w:sz w:val="24"/>
          <w:szCs w:val="24"/>
          <w:lang w:val="de-DE"/>
        </w:rPr>
        <w:t>bed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rfen der vorherigen Genehmigung des Kirchenvorstandes. In au</w:t>
      </w:r>
      <w:r>
        <w:rPr>
          <w:sz w:val="24"/>
          <w:szCs w:val="24"/>
          <w:lang w:val="de-DE"/>
        </w:rPr>
        <w:t>ß</w:t>
      </w:r>
      <w:r>
        <w:rPr>
          <w:rFonts w:cs="Arial" w:ascii="Arial" w:hAnsi="Arial"/>
          <w:sz w:val="24"/>
          <w:szCs w:val="24"/>
          <w:lang w:val="de-DE"/>
        </w:rPr>
        <w:t>ergew</w:t>
      </w:r>
      <w:r>
        <w:rPr>
          <w:sz w:val="24"/>
          <w:szCs w:val="24"/>
          <w:lang w:val="de-DE"/>
        </w:rPr>
        <w:t>ö</w:t>
      </w:r>
      <w:r>
        <w:rPr>
          <w:rFonts w:cs="Arial" w:ascii="Arial" w:hAnsi="Arial"/>
          <w:sz w:val="24"/>
          <w:szCs w:val="24"/>
          <w:lang w:val="de-DE"/>
        </w:rPr>
        <w:t>hnlichen F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 xml:space="preserve">llen kann der Betrag 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berschritten und die Genehmigung nachtr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 xml:space="preserve">glich eingeholt werden.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6. Die Seelsorgerin / der Seelsorger hat (keine) Kontovollmacht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die Bankkonten der Pfarrgemeinde.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 xml:space="preserve">7. Sie oder er ist berechtigt, alleine 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ber einen Betrag in H</w:t>
      </w:r>
      <w:r>
        <w:rPr>
          <w:sz w:val="24"/>
          <w:szCs w:val="24"/>
          <w:lang w:val="de-DE"/>
        </w:rPr>
        <w:t>ö</w:t>
      </w:r>
      <w:r>
        <w:rPr>
          <w:rFonts w:cs="Arial" w:ascii="Arial" w:hAnsi="Arial"/>
          <w:sz w:val="24"/>
          <w:szCs w:val="24"/>
          <w:lang w:val="de-DE"/>
        </w:rPr>
        <w:t xml:space="preserve">he von maximal ____  </w:t>
      </w:r>
      <w:r>
        <w:rPr>
          <w:sz w:val="24"/>
          <w:szCs w:val="24"/>
          <w:lang w:val="de-DE"/>
        </w:rPr>
        <w:t xml:space="preserve">€ </w:t>
      </w:r>
      <w:r>
        <w:rPr>
          <w:rFonts w:cs="Arial" w:ascii="Arial" w:hAnsi="Arial"/>
          <w:sz w:val="24"/>
          <w:szCs w:val="24"/>
          <w:lang w:val="de-DE"/>
        </w:rPr>
        <w:t>w</w:t>
      </w:r>
      <w:r>
        <w:rPr>
          <w:sz w:val="24"/>
          <w:szCs w:val="24"/>
          <w:lang w:val="de-DE"/>
        </w:rPr>
        <w:t>ö</w:t>
      </w:r>
      <w:r>
        <w:rPr>
          <w:rFonts w:cs="Arial" w:ascii="Arial" w:hAnsi="Arial"/>
          <w:sz w:val="24"/>
          <w:szCs w:val="24"/>
          <w:lang w:val="de-DE"/>
        </w:rPr>
        <w:t>chentlich / monatlich zu verf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gen.</w:t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Bei Betr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 xml:space="preserve">gen, die diese Summe 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 xml:space="preserve">bersteigen, ist die Zustimmung mindestens der oder des Vorsitzenden oder stellvertretenden Vorsitzenden des Kirchenvorstandes erforderlich. </w:t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In au</w:t>
      </w:r>
      <w:r>
        <w:rPr>
          <w:sz w:val="24"/>
          <w:szCs w:val="24"/>
          <w:lang w:val="de-DE"/>
        </w:rPr>
        <w:t>ß</w:t>
      </w:r>
      <w:r>
        <w:rPr>
          <w:rFonts w:cs="Arial" w:ascii="Arial" w:hAnsi="Arial"/>
          <w:sz w:val="24"/>
          <w:szCs w:val="24"/>
          <w:lang w:val="de-DE"/>
        </w:rPr>
        <w:t>ergew</w:t>
      </w:r>
      <w:r>
        <w:rPr>
          <w:sz w:val="24"/>
          <w:szCs w:val="24"/>
          <w:lang w:val="de-DE"/>
        </w:rPr>
        <w:t>ö</w:t>
      </w:r>
      <w:r>
        <w:rPr>
          <w:rFonts w:cs="Arial" w:ascii="Arial" w:hAnsi="Arial"/>
          <w:sz w:val="24"/>
          <w:szCs w:val="24"/>
          <w:lang w:val="de-DE"/>
        </w:rPr>
        <w:t>hnlichen F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 xml:space="preserve">llen kann der Betrag 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berschritten und die Genehmigung nachtr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glich eingeholt werden.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sz w:val="24"/>
          <w:szCs w:val="24"/>
          <w:lang w:val="de-DE"/>
        </w:rPr>
        <w:t xml:space="preserve">§ </w:t>
      </w:r>
      <w:r>
        <w:rPr>
          <w:rFonts w:cs="Arial" w:ascii="Arial" w:hAnsi="Arial"/>
          <w:sz w:val="24"/>
          <w:szCs w:val="24"/>
          <w:lang w:val="de-DE"/>
        </w:rPr>
        <w:t>3 Dienstfahrten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de-DE"/>
        </w:rPr>
        <w:t>8.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Dienstfahrten stellt die Pfarrgemeinde der Seelsorgerin / dem Seelsorger einen Dienstwagen zur Verf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gung. Privatfahrten sind nur in dringenden Ausnahmef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llen zul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 xml:space="preserve">ssig und mit z.Zt. 0,30 </w:t>
      </w:r>
      <w:r>
        <w:rPr>
          <w:sz w:val="24"/>
          <w:szCs w:val="24"/>
          <w:lang w:val="de-DE"/>
        </w:rPr>
        <w:t xml:space="preserve">€ </w:t>
      </w:r>
      <w:r>
        <w:rPr>
          <w:rFonts w:cs="Arial" w:ascii="Arial" w:hAnsi="Arial"/>
          <w:sz w:val="24"/>
          <w:szCs w:val="24"/>
          <w:lang w:val="de-DE"/>
        </w:rPr>
        <w:t xml:space="preserve">pro gefahrenem Kilometer zu erstatten. Im 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 xml:space="preserve">brigen gelten die Bestimmungen des </w:t>
      </w:r>
      <w:r>
        <w:rPr>
          <w:sz w:val="24"/>
          <w:szCs w:val="24"/>
          <w:lang w:val="de-DE"/>
        </w:rPr>
        <w:t xml:space="preserve">§ </w:t>
      </w:r>
      <w:r>
        <w:rPr>
          <w:rFonts w:cs="Arial" w:ascii="Arial" w:hAnsi="Arial"/>
          <w:sz w:val="24"/>
          <w:szCs w:val="24"/>
          <w:lang w:val="de-DE"/>
        </w:rPr>
        <w:t>23 (1) DEVO.</w:t>
      </w:r>
    </w:p>
    <w:p>
      <w:pPr>
        <w:pStyle w:val="Lauftext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Alternativ: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die Erstattung der Dienstfahrten mit dem eigenen Kraftfahrzeug wird ein Fahrtenbuch gef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hrt. Die Pfarrgemeinde tr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 xml:space="preserve">gt die Kosten erforderlicher Dienstfahrten mit z.Zt. 0,30 </w:t>
      </w:r>
      <w:r>
        <w:rPr>
          <w:sz w:val="24"/>
          <w:szCs w:val="24"/>
          <w:lang w:val="de-DE"/>
        </w:rPr>
        <w:t xml:space="preserve">€ </w:t>
      </w:r>
      <w:r>
        <w:rPr>
          <w:rFonts w:cs="Arial" w:ascii="Arial" w:hAnsi="Arial"/>
          <w:sz w:val="24"/>
          <w:szCs w:val="24"/>
          <w:lang w:val="de-DE"/>
        </w:rPr>
        <w:t>pro gefahrenem Kilometer.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sz w:val="24"/>
          <w:szCs w:val="24"/>
          <w:lang w:val="de-DE"/>
        </w:rPr>
        <w:t xml:space="preserve">§ </w:t>
      </w:r>
      <w:r>
        <w:rPr>
          <w:rFonts w:cs="Arial" w:ascii="Arial" w:hAnsi="Arial"/>
          <w:sz w:val="24"/>
          <w:szCs w:val="24"/>
          <w:lang w:val="de-DE"/>
        </w:rPr>
        <w:t>4 Telefon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9. Die Pfarrgemeinde tr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 xml:space="preserve">gt die Kosten des Festnetzanschlusses sowie des Internetanschlusses.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10. Die Pfarrgemeinde tr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gt die Kosten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ein dienstliches Mobiltelefon.</w:t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Alternativ: Die Seelsorgerin / der Seelsorger tr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gt die Kosten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 xml:space="preserve">r ein Mobiltelefon selbst. 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Alternativ: Die Pfarrgemeinde tr</w:t>
      </w:r>
      <w:r>
        <w:rPr>
          <w:color w:val="000000"/>
          <w:sz w:val="24"/>
          <w:szCs w:val="24"/>
          <w:u w:val="none" w:color="000000"/>
          <w:lang w:val="de-DE"/>
        </w:rPr>
        <w:t>ä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gt ____ Prozent der Kosten f</w:t>
      </w:r>
      <w:r>
        <w:rPr>
          <w:color w:val="000000"/>
          <w:sz w:val="24"/>
          <w:szCs w:val="24"/>
          <w:u w:val="none" w:color="000000"/>
          <w:lang w:val="de-DE"/>
        </w:rPr>
        <w:t>ü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 xml:space="preserve">r ein mobiltelefon, maximal bis zu einem Betrag von ____ </w:t>
      </w:r>
      <w:r>
        <w:rPr>
          <w:color w:val="000000"/>
          <w:sz w:val="24"/>
          <w:szCs w:val="24"/>
          <w:u w:val="none" w:color="000000"/>
          <w:lang w:val="de-DE"/>
        </w:rPr>
        <w:t>€</w:t>
      </w: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.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sz w:val="24"/>
          <w:szCs w:val="24"/>
          <w:lang w:val="de-DE"/>
        </w:rPr>
        <w:t xml:space="preserve">§ </w:t>
      </w:r>
      <w:r>
        <w:rPr>
          <w:rFonts w:cs="Arial" w:ascii="Arial" w:hAnsi="Arial"/>
          <w:sz w:val="24"/>
          <w:szCs w:val="24"/>
          <w:lang w:val="de-DE"/>
        </w:rPr>
        <w:t>5 B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roeinrichtung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11. Die Pfarrgemeinde stellt die B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rotechnik (Notebook oder PC, Drucker, externe Festplatte und Software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Datensicherung) 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die Mitgliederverwaltung und den Schriftverkehr zur Verf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gung. Die Seelsorgerin / der Seelsorger ist zu mindestens w</w:t>
      </w:r>
      <w:r>
        <w:rPr>
          <w:sz w:val="24"/>
          <w:szCs w:val="24"/>
          <w:lang w:val="de-DE"/>
        </w:rPr>
        <w:t>ö</w:t>
      </w:r>
      <w:r>
        <w:rPr>
          <w:rFonts w:cs="Arial" w:ascii="Arial" w:hAnsi="Arial"/>
          <w:sz w:val="24"/>
          <w:szCs w:val="24"/>
          <w:lang w:val="de-DE"/>
        </w:rPr>
        <w:t xml:space="preserve">chentlicher Datensicherung verpflichtet.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cs="Arial"/>
          <w:color w:val="000000"/>
          <w:sz w:val="24"/>
          <w:szCs w:val="24"/>
          <w:u w:val="none" w:color="000000"/>
          <w:lang w:val="de-DE"/>
        </w:rPr>
      </w:pPr>
      <w:r>
        <w:rPr>
          <w:sz w:val="24"/>
          <w:szCs w:val="24"/>
          <w:lang w:val="de-DE"/>
        </w:rPr>
        <w:t xml:space="preserve">§ </w:t>
      </w:r>
      <w:r>
        <w:rPr>
          <w:rFonts w:cs="Arial" w:ascii="Arial" w:hAnsi="Arial"/>
          <w:sz w:val="24"/>
          <w:szCs w:val="24"/>
          <w:lang w:val="de-DE"/>
        </w:rPr>
        <w:t>6 Weitere pfarrgemeindliche Regelungen</w:t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color w:val="000000"/>
          <w:sz w:val="24"/>
          <w:szCs w:val="24"/>
          <w:u w:val="none" w:color="000000"/>
          <w:lang w:val="de-DE"/>
        </w:rPr>
        <w:t>______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sz w:val="24"/>
          <w:szCs w:val="24"/>
          <w:lang w:val="de-DE"/>
        </w:rPr>
        <w:t xml:space="preserve">§ </w:t>
      </w:r>
      <w:r>
        <w:rPr>
          <w:rFonts w:cs="Arial" w:ascii="Arial" w:hAnsi="Arial"/>
          <w:sz w:val="24"/>
          <w:szCs w:val="24"/>
          <w:lang w:val="de-DE"/>
        </w:rPr>
        <w:t>7 Vertrags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nderung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nderungen und Erg</w:t>
      </w:r>
      <w:r>
        <w:rPr>
          <w:sz w:val="24"/>
          <w:szCs w:val="24"/>
          <w:lang w:val="de-DE"/>
        </w:rPr>
        <w:t>ä</w:t>
      </w:r>
      <w:r>
        <w:rPr>
          <w:rFonts w:cs="Arial" w:ascii="Arial" w:hAnsi="Arial"/>
          <w:sz w:val="24"/>
          <w:szCs w:val="24"/>
          <w:lang w:val="de-DE"/>
        </w:rPr>
        <w:t>nzungen dieses Vertrages bed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rfen der Schriftform und erlangen erst nach Genehmigung durch die Synodalvertretung G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 xml:space="preserve">ltigkeit.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 xml:space="preserve">_______, den 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cs="Arial" w:ascii="Arial" w:hAnsi="Arial"/>
          <w:sz w:val="24"/>
          <w:szCs w:val="24"/>
          <w:lang w:val="de-DE"/>
        </w:rPr>
        <w:t>Die Seelsorgerin / der Seelsorger</w:t>
        <w:tab/>
        <w:tab/>
        <w:tab/>
        <w:t>Der Kirchenvorstand</w:t>
      </w:r>
    </w:p>
    <w:p>
      <w:pPr>
        <w:pStyle w:val="Lauftext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  <w:tab/>
        <w:tab/>
        <w:tab/>
        <w:tab/>
        <w:tab/>
        <w:tab/>
        <w:tab/>
        <w:t>(mindestens 3 Mitglieder!)</w:t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shd w:fill="FFFFFF" w:val="clear"/>
        <w:rPr>
          <w:rFonts w:ascii="Arial" w:hAnsi="Arial" w:eastAsia="Arial" w:cs="Arial"/>
          <w:color w:val="000000"/>
          <w:sz w:val="24"/>
          <w:szCs w:val="24"/>
          <w:u w:val="none" w:color="000000"/>
        </w:rPr>
      </w:pPr>
      <w:r>
        <w:rPr>
          <w:rFonts w:eastAsia="Arial" w:cs="Arial" w:ascii="Arial" w:hAnsi="Arial"/>
          <w:color w:val="000000"/>
          <w:sz w:val="24"/>
          <w:szCs w:val="24"/>
          <w:u w:val="none" w:color="000000"/>
        </w:rPr>
      </w:r>
    </w:p>
    <w:p>
      <w:pPr>
        <w:pStyle w:val="Lauftext"/>
        <w:shd w:fill="FFFFFF" w:val="clea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auftext"/>
        <w:rPr/>
      </w:pPr>
      <w:r>
        <w:rPr>
          <w:rFonts w:cs="Arial" w:ascii="Arial" w:hAnsi="Arial"/>
          <w:sz w:val="24"/>
          <w:szCs w:val="24"/>
          <w:lang w:val="de-DE"/>
        </w:rPr>
        <w:t>F</w:t>
      </w:r>
      <w:r>
        <w:rPr>
          <w:sz w:val="24"/>
          <w:szCs w:val="24"/>
          <w:lang w:val="de-DE"/>
        </w:rPr>
        <w:t>ü</w:t>
      </w:r>
      <w:r>
        <w:rPr>
          <w:rFonts w:cs="Arial" w:ascii="Arial" w:hAnsi="Arial"/>
          <w:sz w:val="24"/>
          <w:szCs w:val="24"/>
          <w:lang w:val="de-DE"/>
        </w:rPr>
        <w:t>r die Synodalvertretung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swiss"/>
    <w:pitch w:val="variable"/>
  </w:font>
  <w:font w:name="Garamond Premr Pro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shd w:fill="FFFFFF" w:val="clear"/>
      <w:bidi w:val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shd w:fill="FFFFFF" w:val="clea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shd w:fill="FFFFFF" w:val="clear"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shd w:fill="FFFFFF" w:val="clear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pageBreakBefore w:val="false"/>
      <w:widowControl/>
      <w:pBdr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paragraph" w:styleId="Berschrift1">
    <w:name w:val="Überschrift 1"/>
    <w:basedOn w:val="Berschrift"/>
    <w:next w:val="Textkrper"/>
    <w:pPr>
      <w:numPr>
        <w:ilvl w:val="0"/>
        <w:numId w:val="1"/>
      </w:numPr>
      <w:outlineLvl w:val="0"/>
      <w:outlineLvl w:val="0"/>
    </w:pPr>
    <w:rPr/>
  </w:style>
  <w:style w:type="paragraph" w:styleId="Berschrift2">
    <w:name w:val="Überschrift 2"/>
    <w:basedOn w:val="Berschrift"/>
    <w:next w:val="Textkrper"/>
    <w:pPr>
      <w:numPr>
        <w:ilvl w:val="1"/>
        <w:numId w:val="1"/>
      </w:numPr>
      <w:outlineLvl w:val="1"/>
      <w:outlineLvl w:val="1"/>
    </w:pPr>
    <w:rPr/>
  </w:style>
  <w:style w:type="paragraph" w:styleId="Berschrift3">
    <w:name w:val="Überschrift 3"/>
    <w:basedOn w:val="Berschrift"/>
    <w:next w:val="Textkrper"/>
    <w:pPr>
      <w:numPr>
        <w:ilvl w:val="2"/>
        <w:numId w:val="1"/>
      </w:numPr>
      <w:outlineLvl w:val="2"/>
      <w:outlineLvl w:val="2"/>
    </w:pPr>
    <w:rPr/>
  </w:style>
  <w:style w:type="character" w:styleId="DefaultParagraphFont">
    <w:name w:val="Default Paragraph Font"/>
    <w:qFormat/>
    <w:rPr/>
  </w:style>
  <w:style w:type="character" w:styleId="Internetlink">
    <w:name w:val="Internetlink"/>
    <w:rPr>
      <w:u w:val="single" w:color="00000A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/>
  </w:style>
  <w:style w:type="paragraph" w:styleId="Beschriftung">
    <w:name w:val="Beschriftung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KopfundFuzeilen">
    <w:name w:val="Kopf- und Fußzeilen"/>
    <w:qFormat/>
    <w:pPr>
      <w:keepNext/>
      <w:keepLines w:val="false"/>
      <w:pageBreakBefore w:val="false"/>
      <w:widowControl/>
      <w:pBdr/>
      <w:shd w:fill="FFFFFF" w:val="clear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;Arial" w:hAnsi="Helvetica;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de-DE" w:eastAsia="zh-CN" w:bidi="hi-IN"/>
    </w:rPr>
  </w:style>
  <w:style w:type="paragraph" w:styleId="Lauftext">
    <w:name w:val="Lauftext"/>
    <w:qFormat/>
    <w:pPr>
      <w:keepNext/>
      <w:keepLines w:val="false"/>
      <w:pageBreakBefore w:val="false"/>
      <w:widowControl/>
      <w:pBdr/>
      <w:shd w:fill="FFFFFF" w:val="clear"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 Premr Pro" w:hAnsi="Garamond Premr Pro" w:eastAsia="Garamond Premr Pro" w:cs="Garamond Premr Pro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color w:val="000000"/>
      <w:spacing w:val="0"/>
      <w:w w:val="100"/>
      <w:position w:val="0"/>
      <w:sz w:val="20"/>
      <w:sz w:val="20"/>
      <w:szCs w:val="20"/>
      <w:u w:val="none" w:color="000000"/>
      <w:vertAlign w:val="baseline"/>
      <w:lang w:val="de-DE" w:eastAsia="zh-CN" w:bidi="hi-IN"/>
    </w:rPr>
  </w:style>
  <w:style w:type="paragraph" w:styleId="Kopfzeile">
    <w:name w:val="Kopfzeile"/>
    <w:basedOn w:val="Normal"/>
    <w:pPr/>
    <w:rPr/>
  </w:style>
  <w:style w:type="paragraph" w:styleId="Fuzeile">
    <w:name w:val="Fußzeile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next w:val="Textkrper"/>
    <w:pPr/>
    <w:rPr/>
  </w:style>
  <w:style w:type="paragraph" w:styleId="Untertitel">
    <w:name w:val="Untertitel"/>
    <w:basedOn w:val="Berschrift"/>
    <w:next w:val="Textkrper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LibreOffice/5.0.3.2$MacOSX_X86_64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de-DE</dc:language>
  <cp:lastModifiedBy>Georg Reynders</cp:lastModifiedBy>
  <dcterms:modified xsi:type="dcterms:W3CDTF">2015-10-06T11:22:27Z</dcterms:modified>
  <cp:revision>1</cp:revision>
</cp:coreProperties>
</file>